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B1A" w:rsidRPr="00CA6F6D" w:rsidRDefault="00337B1A" w:rsidP="00337B1A">
      <w:pPr>
        <w:spacing w:line="234" w:lineRule="auto"/>
        <w:ind w:left="1040" w:right="2380" w:firstLine="4"/>
        <w:jc w:val="center"/>
        <w:rPr>
          <w:rFonts w:eastAsia="Times New Roman"/>
          <w:b/>
          <w:bCs/>
          <w:sz w:val="28"/>
          <w:szCs w:val="24"/>
        </w:rPr>
      </w:pPr>
      <w:r w:rsidRPr="00CA6F6D">
        <w:rPr>
          <w:rFonts w:eastAsia="Times New Roman"/>
          <w:b/>
          <w:bCs/>
          <w:sz w:val="28"/>
          <w:szCs w:val="24"/>
        </w:rPr>
        <w:t>Аннотации к рабочим программам по истории</w:t>
      </w:r>
    </w:p>
    <w:p w:rsidR="00337B1A" w:rsidRDefault="00337B1A">
      <w:pPr>
        <w:spacing w:line="234" w:lineRule="auto"/>
        <w:ind w:left="1040" w:right="2380" w:firstLine="4"/>
        <w:rPr>
          <w:rFonts w:eastAsia="Times New Roman"/>
          <w:b/>
          <w:bCs/>
          <w:sz w:val="24"/>
          <w:szCs w:val="24"/>
        </w:rPr>
      </w:pPr>
    </w:p>
    <w:p w:rsidR="00E5770C" w:rsidRDefault="00337B1A" w:rsidP="00CA6F6D">
      <w:pPr>
        <w:spacing w:line="234" w:lineRule="auto"/>
        <w:ind w:left="1040" w:right="2380" w:firstLine="4"/>
        <w:jc w:val="center"/>
        <w:rPr>
          <w:rFonts w:eastAsia="Times New Roman"/>
          <w:b/>
          <w:bCs/>
          <w:sz w:val="28"/>
          <w:szCs w:val="24"/>
        </w:rPr>
      </w:pPr>
      <w:r w:rsidRPr="00337B1A">
        <w:rPr>
          <w:rFonts w:eastAsia="Times New Roman"/>
          <w:b/>
          <w:bCs/>
          <w:sz w:val="28"/>
          <w:szCs w:val="24"/>
        </w:rPr>
        <w:t>История 10</w:t>
      </w:r>
      <w:r w:rsidR="00CA6F6D">
        <w:rPr>
          <w:rFonts w:eastAsia="Times New Roman"/>
          <w:b/>
          <w:bCs/>
          <w:sz w:val="28"/>
          <w:szCs w:val="24"/>
        </w:rPr>
        <w:t>-11</w:t>
      </w:r>
      <w:r w:rsidRPr="00337B1A">
        <w:rPr>
          <w:rFonts w:eastAsia="Times New Roman"/>
          <w:b/>
          <w:bCs/>
          <w:sz w:val="28"/>
          <w:szCs w:val="24"/>
        </w:rPr>
        <w:t xml:space="preserve"> класс</w:t>
      </w:r>
    </w:p>
    <w:p w:rsidR="00CA6F6D" w:rsidRDefault="00CA6F6D">
      <w:pPr>
        <w:spacing w:line="234" w:lineRule="auto"/>
        <w:ind w:left="1040" w:right="2380" w:firstLine="4"/>
        <w:rPr>
          <w:rFonts w:eastAsia="Times New Roman"/>
          <w:b/>
          <w:bCs/>
          <w:sz w:val="28"/>
          <w:szCs w:val="24"/>
        </w:rPr>
      </w:pPr>
    </w:p>
    <w:p w:rsidR="00CA6F6D" w:rsidRDefault="00CA6F6D">
      <w:pPr>
        <w:spacing w:line="234" w:lineRule="auto"/>
        <w:ind w:left="1040" w:right="2380" w:firstLine="4"/>
        <w:rPr>
          <w:rFonts w:eastAsia="Times New Roman"/>
          <w:b/>
          <w:bCs/>
          <w:sz w:val="28"/>
          <w:szCs w:val="24"/>
        </w:rPr>
      </w:pP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b/>
          <w:i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 xml:space="preserve">Рабочая  программа учебного предмета «История» на уровне среднего общего образования разработана на основе требований ФГОС СОО, а также Концепции нового учебно-методического комплекса по отечественной истории. 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b/>
          <w:sz w:val="24"/>
          <w:szCs w:val="24"/>
          <w:lang w:eastAsia="en-US"/>
        </w:rPr>
      </w:pP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CA6F6D">
        <w:rPr>
          <w:rFonts w:eastAsia="Calibri"/>
          <w:b/>
          <w:sz w:val="24"/>
          <w:szCs w:val="24"/>
          <w:lang w:eastAsia="en-US"/>
        </w:rPr>
        <w:t xml:space="preserve">Место учебного предмета «История» 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 xml:space="preserve">Предмет «История» изучается на уровне среднего общего образования в качестве учебного предмета в 10–11-х классах. 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color w:val="000000"/>
          <w:sz w:val="24"/>
          <w:szCs w:val="24"/>
          <w:shd w:val="clear" w:color="auto" w:fill="B2FB82"/>
          <w:lang w:eastAsia="en-US"/>
        </w:rPr>
      </w:pPr>
      <w:r w:rsidRPr="00CA6F6D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Структурно предмет «История» на базовом уровне включает учебные курсы по всеобщей (Новейшей) истории и отечественной истории периода 1914–2012 гг. — («История России»).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 xml:space="preserve">Предмет «История» на углубленном уровне включает в себя расширенное содержание «Истории» на базовом уровне, а также </w:t>
      </w:r>
      <w:r w:rsidRPr="00CA6F6D">
        <w:rPr>
          <w:rFonts w:eastAsia="Calibri"/>
          <w:bCs/>
          <w:sz w:val="24"/>
          <w:szCs w:val="24"/>
          <w:lang w:eastAsia="en-US"/>
        </w:rPr>
        <w:t xml:space="preserve">повторительно-обобщающий курс </w:t>
      </w:r>
      <w:r w:rsidRPr="00CA6F6D">
        <w:rPr>
          <w:rFonts w:eastAsia="Calibri"/>
          <w:sz w:val="24"/>
          <w:szCs w:val="24"/>
          <w:lang w:eastAsia="en-US"/>
        </w:rPr>
        <w:t>«</w:t>
      </w:r>
      <w:r w:rsidRPr="00CA6F6D">
        <w:rPr>
          <w:rFonts w:eastAsia="Calibri"/>
          <w:bCs/>
          <w:sz w:val="24"/>
          <w:szCs w:val="24"/>
          <w:lang w:eastAsia="en-US"/>
        </w:rPr>
        <w:t xml:space="preserve">История России до 1914 года», </w:t>
      </w:r>
      <w:r w:rsidRPr="00CA6F6D">
        <w:rPr>
          <w:rFonts w:eastAsia="Calibri"/>
          <w:sz w:val="24"/>
          <w:szCs w:val="24"/>
          <w:lang w:eastAsia="en-US"/>
        </w:rPr>
        <w:t>направленный на подготовку к итоговой аттестации и вступительным испытаниям в вузы.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b/>
          <w:sz w:val="24"/>
          <w:szCs w:val="24"/>
          <w:lang w:eastAsia="en-US"/>
        </w:rPr>
      </w:pP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CA6F6D">
        <w:rPr>
          <w:rFonts w:eastAsia="Calibri"/>
          <w:b/>
          <w:sz w:val="24"/>
          <w:szCs w:val="24"/>
          <w:lang w:eastAsia="en-US"/>
        </w:rPr>
        <w:t xml:space="preserve">Общая характеристика рабочей программы по истории 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CA6F6D">
        <w:rPr>
          <w:rFonts w:eastAsia="Calibri"/>
          <w:bCs/>
          <w:sz w:val="24"/>
          <w:szCs w:val="24"/>
          <w:lang w:eastAsia="en-US"/>
        </w:rPr>
        <w:t xml:space="preserve">В соответствии с требованиями Федерального закона «Об образовании в Российской Федерации», </w:t>
      </w:r>
      <w:r w:rsidRPr="00CA6F6D">
        <w:rPr>
          <w:rFonts w:eastAsia="Calibri"/>
          <w:sz w:val="24"/>
          <w:szCs w:val="24"/>
          <w:lang w:eastAsia="en-US"/>
        </w:rPr>
        <w:t>ФГОС СОО</w:t>
      </w:r>
      <w:r w:rsidRPr="00CA6F6D">
        <w:rPr>
          <w:rFonts w:eastAsia="Calibri"/>
          <w:bCs/>
          <w:sz w:val="24"/>
          <w:szCs w:val="24"/>
          <w:lang w:eastAsia="en-US"/>
        </w:rPr>
        <w:t xml:space="preserve">, </w:t>
      </w:r>
      <w:r w:rsidRPr="00CA6F6D">
        <w:rPr>
          <w:rFonts w:eastAsia="Calibri"/>
          <w:b/>
          <w:bCs/>
          <w:sz w:val="24"/>
          <w:szCs w:val="24"/>
          <w:lang w:eastAsia="en-US"/>
        </w:rPr>
        <w:t>главной целью</w:t>
      </w:r>
      <w:r w:rsidRPr="00CA6F6D">
        <w:rPr>
          <w:rFonts w:eastAsia="Calibri"/>
          <w:bCs/>
          <w:sz w:val="24"/>
          <w:szCs w:val="24"/>
          <w:lang w:eastAsia="en-US"/>
        </w:rPr>
        <w:t xml:space="preserve"> школьного исторического образования</w:t>
      </w:r>
      <w:r w:rsidRPr="00CA6F6D">
        <w:rPr>
          <w:rFonts w:eastAsia="Calibri"/>
          <w:sz w:val="24"/>
          <w:szCs w:val="24"/>
          <w:lang w:eastAsia="en-US"/>
        </w:rPr>
        <w:t xml:space="preserve">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</w:t>
      </w:r>
      <w:proofErr w:type="gramEnd"/>
      <w:r w:rsidRPr="00CA6F6D">
        <w:rPr>
          <w:rFonts w:eastAsia="Calibri"/>
          <w:sz w:val="24"/>
          <w:szCs w:val="24"/>
          <w:lang w:eastAsia="en-US"/>
        </w:rPr>
        <w:t xml:space="preserve"> по основным этапам развития российского государства и общества, а также современного образа России. 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>Основными задачами реализации примерной программы учебного предмета «История» (базовый уровень) в старшей школе являются: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>3) формирование умений применять исторические знания в профессиональной и общественной деятельности, поликультурном общении;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>4) овладение навыками проектной деятельности и исторической реконструкции с привлечением различных источников;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>5) формирование умений вести диалог, обосновывать свою точку зрения в дискуссии по исторической тематике.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>Задачами реализации примерной образовательной программы учебного предмета «История» (углубленный уровень) являются: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>1) формирование знаний о месте и роли исторической науки в системе научных дисциплин, представлений об историографии;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>2) овладение системными историческими знаниями, понимание места и роли России в мировой истории;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>4) формирование умений оценивать различные исторические версии.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lastRenderedPageBreak/>
        <w:t xml:space="preserve">В соответствии с Концепцией нового учебно-методического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являются: </w:t>
      </w:r>
    </w:p>
    <w:p w:rsidR="00CA6F6D" w:rsidRPr="00CA6F6D" w:rsidRDefault="00CA6F6D" w:rsidP="006F4568">
      <w:pPr>
        <w:suppressAutoHyphens/>
        <w:ind w:firstLine="284"/>
        <w:jc w:val="both"/>
        <w:rPr>
          <w:rFonts w:eastAsia="Calibri"/>
          <w:sz w:val="24"/>
          <w:szCs w:val="24"/>
          <w:u w:color="000000"/>
          <w:bdr w:val="nil"/>
        </w:rPr>
      </w:pPr>
      <w:r w:rsidRPr="00CA6F6D">
        <w:rPr>
          <w:rFonts w:eastAsia="Calibri"/>
          <w:sz w:val="24"/>
          <w:szCs w:val="24"/>
          <w:u w:color="000000"/>
          <w:bdr w:val="nil"/>
        </w:rPr>
        <w:t xml:space="preserve">идея преемственности исторических периодов, в т. ч. </w:t>
      </w:r>
      <w:r w:rsidRPr="00CA6F6D">
        <w:rPr>
          <w:rFonts w:eastAsia="Calibri"/>
          <w:iCs/>
          <w:sz w:val="24"/>
          <w:szCs w:val="24"/>
          <w:u w:color="000000"/>
          <w:bdr w:val="nil"/>
        </w:rPr>
        <w:t>непрерывности</w:t>
      </w:r>
      <w:r w:rsidRPr="00CA6F6D">
        <w:rPr>
          <w:rFonts w:eastAsia="Calibri"/>
          <w:sz w:val="24"/>
          <w:szCs w:val="24"/>
          <w:u w:color="000000"/>
          <w:bdr w:val="nil"/>
        </w:rPr>
        <w:t xml:space="preserve">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CA6F6D" w:rsidRPr="00CA6F6D" w:rsidRDefault="00CA6F6D" w:rsidP="006F4568">
      <w:pPr>
        <w:suppressAutoHyphens/>
        <w:ind w:firstLine="284"/>
        <w:jc w:val="both"/>
        <w:rPr>
          <w:rFonts w:eastAsia="Calibri"/>
          <w:sz w:val="24"/>
          <w:szCs w:val="24"/>
          <w:u w:color="000000"/>
          <w:bdr w:val="nil"/>
        </w:rPr>
      </w:pPr>
      <w:r w:rsidRPr="00CA6F6D">
        <w:rPr>
          <w:rFonts w:eastAsia="Calibri"/>
          <w:sz w:val="24"/>
          <w:szCs w:val="24"/>
          <w:u w:color="000000"/>
          <w:bdr w:val="nil"/>
        </w:rPr>
        <w:t xml:space="preserve">рассмотрение истории России как </w:t>
      </w:r>
      <w:r w:rsidRPr="00CA6F6D">
        <w:rPr>
          <w:rFonts w:eastAsia="Calibri"/>
          <w:iCs/>
          <w:sz w:val="24"/>
          <w:szCs w:val="24"/>
          <w:u w:color="000000"/>
          <w:bdr w:val="nil"/>
        </w:rPr>
        <w:t>неотъемлемой части мирового исторического процесса</w:t>
      </w:r>
      <w:r w:rsidRPr="00CA6F6D">
        <w:rPr>
          <w:rFonts w:eastAsia="Calibri"/>
          <w:sz w:val="24"/>
          <w:szCs w:val="24"/>
          <w:u w:color="000000"/>
          <w:bdr w:val="nil"/>
        </w:rPr>
        <w:t xml:space="preserve">, понимание особенностей ее развития, места и роли в мировой истории и в современном мире; </w:t>
      </w:r>
    </w:p>
    <w:p w:rsidR="00CA6F6D" w:rsidRPr="00CA6F6D" w:rsidRDefault="00CA6F6D" w:rsidP="006F4568">
      <w:pPr>
        <w:suppressAutoHyphens/>
        <w:ind w:firstLine="284"/>
        <w:jc w:val="both"/>
        <w:rPr>
          <w:rFonts w:eastAsia="Calibri"/>
          <w:sz w:val="24"/>
          <w:szCs w:val="24"/>
          <w:u w:color="000000"/>
          <w:bdr w:val="nil"/>
        </w:rPr>
      </w:pPr>
      <w:r w:rsidRPr="00CA6F6D">
        <w:rPr>
          <w:rFonts w:eastAsia="Calibri"/>
          <w:sz w:val="24"/>
          <w:szCs w:val="24"/>
          <w:u w:color="000000"/>
          <w:bdr w:val="nil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CA6F6D" w:rsidRPr="00CA6F6D" w:rsidRDefault="00CA6F6D" w:rsidP="006F4568">
      <w:pPr>
        <w:suppressAutoHyphens/>
        <w:ind w:firstLine="284"/>
        <w:jc w:val="both"/>
        <w:rPr>
          <w:rFonts w:eastAsia="Calibri"/>
          <w:sz w:val="24"/>
          <w:szCs w:val="24"/>
          <w:u w:color="000000"/>
          <w:bdr w:val="nil"/>
        </w:rPr>
      </w:pPr>
      <w:r w:rsidRPr="00CA6F6D">
        <w:rPr>
          <w:rFonts w:eastAsia="Calibri"/>
          <w:sz w:val="24"/>
          <w:szCs w:val="24"/>
          <w:u w:color="000000"/>
          <w:bdr w:val="nil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CA6F6D" w:rsidRPr="00CA6F6D" w:rsidRDefault="00CA6F6D" w:rsidP="006F4568">
      <w:pPr>
        <w:suppressAutoHyphens/>
        <w:ind w:firstLine="284"/>
        <w:jc w:val="both"/>
        <w:rPr>
          <w:rFonts w:eastAsia="Calibri"/>
          <w:sz w:val="24"/>
          <w:szCs w:val="24"/>
          <w:u w:color="000000"/>
          <w:bdr w:val="nil"/>
        </w:rPr>
      </w:pPr>
      <w:r w:rsidRPr="00CA6F6D">
        <w:rPr>
          <w:rFonts w:eastAsia="Calibri"/>
          <w:sz w:val="24"/>
          <w:szCs w:val="24"/>
          <w:u w:color="000000"/>
          <w:bdr w:val="nil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CA6F6D" w:rsidRPr="00CA6F6D" w:rsidRDefault="00CA6F6D" w:rsidP="006F4568">
      <w:pPr>
        <w:suppressAutoHyphens/>
        <w:ind w:firstLine="284"/>
        <w:jc w:val="both"/>
        <w:rPr>
          <w:rFonts w:eastAsia="Calibri"/>
          <w:sz w:val="24"/>
          <w:szCs w:val="24"/>
          <w:u w:color="000000"/>
          <w:bdr w:val="nil"/>
        </w:rPr>
      </w:pPr>
      <w:r w:rsidRPr="00CA6F6D">
        <w:rPr>
          <w:rFonts w:eastAsia="Calibri"/>
          <w:sz w:val="24"/>
          <w:szCs w:val="24"/>
          <w:u w:color="000000"/>
          <w:bdr w:val="nil"/>
        </w:rPr>
        <w:t>познавательное значение российской, региональной и мировой истории;</w:t>
      </w:r>
    </w:p>
    <w:p w:rsidR="00CA6F6D" w:rsidRPr="00CA6F6D" w:rsidRDefault="00CA6F6D" w:rsidP="006F4568">
      <w:pPr>
        <w:suppressAutoHyphens/>
        <w:ind w:firstLine="284"/>
        <w:jc w:val="both"/>
        <w:rPr>
          <w:rFonts w:eastAsia="Calibri"/>
          <w:sz w:val="24"/>
          <w:szCs w:val="24"/>
          <w:u w:color="000000"/>
          <w:bdr w:val="nil"/>
        </w:rPr>
      </w:pPr>
      <w:r w:rsidRPr="00CA6F6D">
        <w:rPr>
          <w:rFonts w:eastAsia="Calibri"/>
          <w:sz w:val="24"/>
          <w:szCs w:val="24"/>
          <w:u w:color="000000"/>
          <w:bdr w:val="nil"/>
        </w:rPr>
        <w:t>формирование требований к каждой ступени непрерывного исторического образования на протяжении всей жизни.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>Методологическая основа преподавания курса истории в школе базируется на следующих образовательных и воспитательных приоритетах:</w:t>
      </w:r>
    </w:p>
    <w:p w:rsidR="00CA6F6D" w:rsidRPr="00CA6F6D" w:rsidRDefault="00CA6F6D" w:rsidP="006F4568">
      <w:pPr>
        <w:suppressAutoHyphens/>
        <w:ind w:firstLine="284"/>
        <w:jc w:val="both"/>
        <w:rPr>
          <w:rFonts w:eastAsia="Calibri"/>
          <w:sz w:val="24"/>
          <w:szCs w:val="24"/>
          <w:u w:color="000000"/>
          <w:bdr w:val="nil"/>
        </w:rPr>
      </w:pPr>
      <w:r w:rsidRPr="00CA6F6D">
        <w:rPr>
          <w:rFonts w:eastAsia="Calibri"/>
          <w:sz w:val="24"/>
          <w:szCs w:val="24"/>
          <w:u w:color="000000"/>
          <w:bdr w:val="nil"/>
        </w:rPr>
        <w:t>принцип научности, определяющий соответствие учебных единиц основным результатам научных исследований;</w:t>
      </w:r>
    </w:p>
    <w:p w:rsidR="00CA6F6D" w:rsidRPr="00CA6F6D" w:rsidRDefault="00CA6F6D" w:rsidP="006F4568">
      <w:pPr>
        <w:suppressAutoHyphens/>
        <w:ind w:firstLine="284"/>
        <w:jc w:val="both"/>
        <w:rPr>
          <w:rFonts w:eastAsia="Calibri"/>
          <w:sz w:val="24"/>
          <w:szCs w:val="24"/>
          <w:u w:color="000000"/>
          <w:bdr w:val="nil"/>
        </w:rPr>
      </w:pPr>
      <w:r w:rsidRPr="00CA6F6D">
        <w:rPr>
          <w:rFonts w:eastAsia="Calibri"/>
          <w:sz w:val="24"/>
          <w:szCs w:val="24"/>
          <w:u w:color="000000"/>
          <w:bdr w:val="nil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CA6F6D" w:rsidRPr="00CA6F6D" w:rsidRDefault="00CA6F6D" w:rsidP="006F4568">
      <w:pPr>
        <w:suppressAutoHyphens/>
        <w:ind w:firstLine="284"/>
        <w:jc w:val="both"/>
        <w:rPr>
          <w:rFonts w:eastAsia="Calibri"/>
          <w:sz w:val="24"/>
          <w:szCs w:val="24"/>
          <w:u w:color="000000"/>
          <w:bdr w:val="nil"/>
        </w:rPr>
      </w:pPr>
      <w:r w:rsidRPr="00CA6F6D">
        <w:rPr>
          <w:rFonts w:eastAsia="Calibri"/>
          <w:sz w:val="24"/>
          <w:szCs w:val="24"/>
          <w:u w:color="000000"/>
          <w:bdr w:val="nil"/>
        </w:rPr>
        <w:t xml:space="preserve">многофакторный подход к освещению истории всех сторон жизни государства и общества; </w:t>
      </w:r>
    </w:p>
    <w:p w:rsidR="00CA6F6D" w:rsidRPr="00CA6F6D" w:rsidRDefault="00CA6F6D" w:rsidP="006F4568">
      <w:pPr>
        <w:suppressAutoHyphens/>
        <w:ind w:firstLine="284"/>
        <w:jc w:val="both"/>
        <w:rPr>
          <w:rFonts w:eastAsia="Calibri"/>
          <w:sz w:val="24"/>
          <w:szCs w:val="24"/>
          <w:u w:color="000000"/>
          <w:bdr w:val="nil"/>
        </w:rPr>
      </w:pPr>
      <w:r w:rsidRPr="00CA6F6D">
        <w:rPr>
          <w:rFonts w:eastAsia="Calibri"/>
          <w:sz w:val="24"/>
          <w:szCs w:val="24"/>
          <w:u w:color="000000"/>
          <w:bdr w:val="nil"/>
        </w:rPr>
        <w:t xml:space="preserve">исторический подход как основа формирования содержания курса и </w:t>
      </w:r>
      <w:r w:rsidR="00D66706" w:rsidRPr="00CA6F6D">
        <w:rPr>
          <w:rFonts w:eastAsia="Calibri"/>
          <w:sz w:val="24"/>
          <w:szCs w:val="24"/>
          <w:u w:color="000000"/>
          <w:bdr w:val="nil"/>
        </w:rPr>
        <w:t>меж предметных</w:t>
      </w:r>
      <w:r w:rsidRPr="00CA6F6D">
        <w:rPr>
          <w:rFonts w:eastAsia="Calibri"/>
          <w:sz w:val="24"/>
          <w:szCs w:val="24"/>
          <w:u w:color="000000"/>
          <w:bdr w:val="nil"/>
        </w:rPr>
        <w:t xml:space="preserve"> связей, прежде всего, с учебными предметами социально-гуманитарного цикла; </w:t>
      </w:r>
    </w:p>
    <w:p w:rsidR="00CA6F6D" w:rsidRPr="00CA6F6D" w:rsidRDefault="00CA6F6D" w:rsidP="006F4568">
      <w:pPr>
        <w:suppressAutoHyphens/>
        <w:ind w:firstLine="284"/>
        <w:jc w:val="both"/>
        <w:rPr>
          <w:rFonts w:eastAsia="Calibri"/>
          <w:sz w:val="24"/>
          <w:szCs w:val="24"/>
          <w:u w:color="000000"/>
          <w:bdr w:val="nil"/>
        </w:rPr>
      </w:pPr>
      <w:r w:rsidRPr="00CA6F6D">
        <w:rPr>
          <w:rFonts w:eastAsia="Calibri"/>
          <w:sz w:val="24"/>
          <w:szCs w:val="24"/>
          <w:u w:color="000000"/>
          <w:bdr w:val="nil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CA6F6D" w:rsidRPr="00CA6F6D" w:rsidRDefault="00CA6F6D" w:rsidP="006F4568">
      <w:pPr>
        <w:suppressAutoHyphens/>
        <w:ind w:firstLine="709"/>
        <w:jc w:val="both"/>
        <w:rPr>
          <w:rFonts w:eastAsia="Calibri"/>
          <w:b/>
          <w:sz w:val="24"/>
          <w:szCs w:val="24"/>
          <w:lang w:eastAsia="en-US"/>
        </w:rPr>
      </w:pPr>
    </w:p>
    <w:p w:rsidR="00CA6F6D" w:rsidRPr="00CA6F6D" w:rsidRDefault="00CA6F6D" w:rsidP="006F4568">
      <w:pPr>
        <w:autoSpaceDE w:val="0"/>
        <w:autoSpaceDN w:val="0"/>
        <w:adjustRightInd w:val="0"/>
        <w:spacing w:line="252" w:lineRule="auto"/>
        <w:ind w:left="567" w:right="567" w:firstLine="708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>Программа рассчитана на</w:t>
      </w:r>
      <w:r w:rsidRPr="00CA6F6D">
        <w:rPr>
          <w:rFonts w:eastAsia="Calibri"/>
          <w:b/>
          <w:bCs/>
          <w:sz w:val="24"/>
          <w:szCs w:val="24"/>
          <w:lang w:eastAsia="en-US"/>
        </w:rPr>
        <w:t xml:space="preserve"> 68 часов</w:t>
      </w:r>
      <w:r w:rsidRPr="00CA6F6D">
        <w:rPr>
          <w:rFonts w:eastAsia="Calibri"/>
          <w:sz w:val="24"/>
          <w:szCs w:val="24"/>
          <w:lang w:eastAsia="en-US"/>
        </w:rPr>
        <w:t xml:space="preserve"> в 11-ом классе и 70 часов в 10 классе в год при двухчасовой учебной нагрузке в неделю и ориентирована на использование </w:t>
      </w:r>
      <w:r w:rsidRPr="00CA6F6D">
        <w:rPr>
          <w:rFonts w:eastAsia="Calibri"/>
          <w:bCs/>
          <w:sz w:val="24"/>
          <w:szCs w:val="24"/>
          <w:lang w:eastAsia="en-US"/>
        </w:rPr>
        <w:t>учебно-методического комплекта</w:t>
      </w:r>
      <w:r w:rsidRPr="00CA6F6D">
        <w:rPr>
          <w:rFonts w:eastAsia="Calibri"/>
          <w:b/>
          <w:bCs/>
          <w:sz w:val="24"/>
          <w:szCs w:val="24"/>
          <w:lang w:eastAsia="en-US"/>
        </w:rPr>
        <w:t>:</w:t>
      </w:r>
    </w:p>
    <w:p w:rsidR="00CA6F6D" w:rsidRPr="00CA6F6D" w:rsidRDefault="00D66706" w:rsidP="006F4568">
      <w:pPr>
        <w:autoSpaceDE w:val="0"/>
        <w:autoSpaceDN w:val="0"/>
        <w:adjustRightInd w:val="0"/>
        <w:spacing w:line="252" w:lineRule="auto"/>
        <w:ind w:left="567" w:right="567" w:firstLine="708"/>
        <w:jc w:val="both"/>
        <w:rPr>
          <w:rFonts w:eastAsia="Calibri"/>
          <w:bCs/>
          <w:sz w:val="24"/>
          <w:szCs w:val="24"/>
          <w:lang w:eastAsia="en-US"/>
        </w:rPr>
      </w:pPr>
      <w:proofErr w:type="spellStart"/>
      <w:r>
        <w:rPr>
          <w:rFonts w:eastAsia="Calibri"/>
          <w:bCs/>
          <w:sz w:val="24"/>
          <w:szCs w:val="24"/>
          <w:lang w:eastAsia="en-US"/>
        </w:rPr>
        <w:t>О.С.Сороко</w:t>
      </w:r>
      <w:proofErr w:type="spellEnd"/>
      <w:r>
        <w:rPr>
          <w:rFonts w:eastAsia="Calibri"/>
          <w:bCs/>
          <w:sz w:val="24"/>
          <w:szCs w:val="24"/>
          <w:lang w:eastAsia="en-US"/>
        </w:rPr>
        <w:t>-Цюпа</w:t>
      </w:r>
      <w:r w:rsidR="00D67275">
        <w:rPr>
          <w:rFonts w:eastAsia="Calibri"/>
          <w:bCs/>
          <w:sz w:val="24"/>
          <w:szCs w:val="24"/>
          <w:lang w:eastAsia="en-US"/>
        </w:rPr>
        <w:t>. А.О. Сорока-Цюпа.</w:t>
      </w:r>
      <w:r w:rsidR="00CA6F6D" w:rsidRPr="00CA6F6D">
        <w:rPr>
          <w:rFonts w:eastAsia="Calibri"/>
          <w:bCs/>
          <w:sz w:val="24"/>
          <w:szCs w:val="24"/>
          <w:lang w:eastAsia="en-US"/>
        </w:rPr>
        <w:t xml:space="preserve"> История России. 10 - 11 класс: учебник для общеобразовательных организаций: базовый и углубленный уровень/ </w:t>
      </w:r>
      <w:r w:rsidR="00D67275">
        <w:rPr>
          <w:rFonts w:eastAsia="Calibri"/>
          <w:bCs/>
          <w:sz w:val="24"/>
          <w:szCs w:val="24"/>
          <w:lang w:eastAsia="en-US"/>
        </w:rPr>
        <w:t xml:space="preserve"> А.А. </w:t>
      </w:r>
      <w:proofErr w:type="spellStart"/>
      <w:r w:rsidR="00D67275">
        <w:rPr>
          <w:rFonts w:eastAsia="Calibri"/>
          <w:bCs/>
          <w:sz w:val="24"/>
          <w:szCs w:val="24"/>
          <w:lang w:eastAsia="en-US"/>
        </w:rPr>
        <w:t>Улунян</w:t>
      </w:r>
      <w:proofErr w:type="spellEnd"/>
      <w:r w:rsidR="00D67275">
        <w:rPr>
          <w:rFonts w:eastAsia="Calibri"/>
          <w:bCs/>
          <w:sz w:val="24"/>
          <w:szCs w:val="24"/>
          <w:lang w:eastAsia="en-US"/>
        </w:rPr>
        <w:t>. Е.Ю. Сергеев</w:t>
      </w:r>
      <w:proofErr w:type="gramStart"/>
      <w:r w:rsidR="00D67275">
        <w:rPr>
          <w:rFonts w:eastAsia="Calibri"/>
          <w:bCs/>
          <w:sz w:val="24"/>
          <w:szCs w:val="24"/>
          <w:lang w:eastAsia="en-US"/>
        </w:rPr>
        <w:t>.</w:t>
      </w:r>
      <w:proofErr w:type="gramEnd"/>
      <w:r w:rsidR="00D67275">
        <w:rPr>
          <w:rFonts w:eastAsia="Calibri"/>
          <w:bCs/>
          <w:sz w:val="24"/>
          <w:szCs w:val="24"/>
          <w:lang w:eastAsia="en-US"/>
        </w:rPr>
        <w:t xml:space="preserve"> </w:t>
      </w:r>
      <w:proofErr w:type="gramStart"/>
      <w:r w:rsidR="00CA6F6D" w:rsidRPr="00CA6F6D">
        <w:rPr>
          <w:rFonts w:eastAsia="Calibri"/>
          <w:bCs/>
          <w:sz w:val="24"/>
          <w:szCs w:val="24"/>
          <w:lang w:eastAsia="en-US"/>
        </w:rPr>
        <w:t>п</w:t>
      </w:r>
      <w:proofErr w:type="gramEnd"/>
      <w:r w:rsidR="00CA6F6D" w:rsidRPr="00CA6F6D">
        <w:rPr>
          <w:rFonts w:eastAsia="Calibri"/>
          <w:bCs/>
          <w:sz w:val="24"/>
          <w:szCs w:val="24"/>
          <w:lang w:eastAsia="en-US"/>
        </w:rPr>
        <w:t>од редакцией</w:t>
      </w:r>
      <w:r w:rsidR="00D67275">
        <w:rPr>
          <w:rFonts w:eastAsia="Calibri"/>
          <w:bCs/>
          <w:sz w:val="24"/>
          <w:szCs w:val="24"/>
          <w:lang w:eastAsia="en-US"/>
        </w:rPr>
        <w:t>.</w:t>
      </w:r>
      <w:r w:rsidR="00CA6F6D" w:rsidRPr="00CA6F6D">
        <w:rPr>
          <w:rFonts w:eastAsia="Calibri"/>
          <w:bCs/>
          <w:sz w:val="24"/>
          <w:szCs w:val="24"/>
          <w:lang w:eastAsia="en-US"/>
        </w:rPr>
        <w:t xml:space="preserve"> Просвещение, 2020.</w:t>
      </w:r>
    </w:p>
    <w:p w:rsidR="00CA6F6D" w:rsidRPr="00CA6F6D" w:rsidRDefault="00CA6F6D" w:rsidP="006F4568">
      <w:pPr>
        <w:autoSpaceDE w:val="0"/>
        <w:autoSpaceDN w:val="0"/>
        <w:adjustRightInd w:val="0"/>
        <w:spacing w:line="252" w:lineRule="auto"/>
        <w:ind w:left="567" w:right="567" w:firstLine="708"/>
        <w:jc w:val="both"/>
        <w:rPr>
          <w:rFonts w:eastAsia="Calibri"/>
          <w:sz w:val="24"/>
          <w:szCs w:val="24"/>
          <w:lang w:eastAsia="en-US"/>
        </w:rPr>
      </w:pPr>
    </w:p>
    <w:p w:rsidR="00CA6F6D" w:rsidRPr="00CA6F6D" w:rsidRDefault="00CA6F6D" w:rsidP="006F4568">
      <w:pPr>
        <w:spacing w:line="276" w:lineRule="auto"/>
        <w:ind w:left="567" w:firstLine="708"/>
        <w:jc w:val="both"/>
        <w:rPr>
          <w:rFonts w:eastAsiaTheme="minorHAnsi"/>
          <w:sz w:val="24"/>
          <w:szCs w:val="24"/>
          <w:lang w:eastAsia="en-US"/>
        </w:rPr>
      </w:pPr>
      <w:r w:rsidRPr="00CA6F6D">
        <w:rPr>
          <w:rFonts w:eastAsiaTheme="minorHAnsi"/>
          <w:sz w:val="24"/>
          <w:szCs w:val="24"/>
          <w:lang w:eastAsia="en-US"/>
        </w:rPr>
        <w:t xml:space="preserve">Распределение учебного времени (согласно рекомендациям, указанным в примерной программе): история России – не менее 68 часов; </w:t>
      </w:r>
    </w:p>
    <w:p w:rsidR="00CA6F6D" w:rsidRPr="00CA6F6D" w:rsidRDefault="00CA6F6D" w:rsidP="006F4568">
      <w:pPr>
        <w:autoSpaceDE w:val="0"/>
        <w:autoSpaceDN w:val="0"/>
        <w:adjustRightInd w:val="0"/>
        <w:spacing w:line="252" w:lineRule="auto"/>
        <w:ind w:left="567" w:firstLine="708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sz w:val="24"/>
          <w:szCs w:val="24"/>
          <w:lang w:eastAsia="en-US"/>
        </w:rPr>
        <w:t>Интегрирование учебного материала по отечественной и всеобщей истории создает у учащихся полноценные представления об основных этапах, закономерностях развития человечества в целом и нашей страны в  частности  о  многообразии  форм  экономической, социальной, политической, духовной, культурной жизни общества, о единстве всемирной истории.</w:t>
      </w:r>
    </w:p>
    <w:p w:rsidR="00CA6F6D" w:rsidRPr="00CA6F6D" w:rsidRDefault="00CA6F6D" w:rsidP="006F4568">
      <w:pPr>
        <w:autoSpaceDE w:val="0"/>
        <w:autoSpaceDN w:val="0"/>
        <w:adjustRightInd w:val="0"/>
        <w:spacing w:line="252" w:lineRule="auto"/>
        <w:ind w:left="567" w:right="567" w:firstLine="360"/>
        <w:jc w:val="both"/>
        <w:rPr>
          <w:rFonts w:eastAsia="Calibri"/>
          <w:sz w:val="24"/>
          <w:szCs w:val="24"/>
          <w:lang w:eastAsia="en-US"/>
        </w:rPr>
      </w:pPr>
    </w:p>
    <w:p w:rsidR="00CA6F6D" w:rsidRPr="00CA6F6D" w:rsidRDefault="006F4568" w:rsidP="006F4568">
      <w:pPr>
        <w:autoSpaceDE w:val="0"/>
        <w:autoSpaceDN w:val="0"/>
        <w:adjustRightInd w:val="0"/>
        <w:spacing w:line="252" w:lineRule="auto"/>
        <w:ind w:left="567" w:right="567" w:firstLine="360"/>
        <w:jc w:val="center"/>
        <w:rPr>
          <w:rFonts w:eastAsia="Calibri"/>
          <w:b/>
          <w:bCs/>
          <w:iCs/>
          <w:sz w:val="24"/>
          <w:szCs w:val="24"/>
          <w:lang w:eastAsia="en-US"/>
        </w:rPr>
      </w:pPr>
      <w:proofErr w:type="spellStart"/>
      <w:r w:rsidRPr="00CA6F6D">
        <w:rPr>
          <w:rFonts w:eastAsia="Calibri"/>
          <w:b/>
          <w:bCs/>
          <w:iCs/>
          <w:sz w:val="24"/>
          <w:szCs w:val="24"/>
          <w:lang w:eastAsia="en-US"/>
        </w:rPr>
        <w:t>Учебно</w:t>
      </w:r>
      <w:proofErr w:type="spellEnd"/>
      <w:r w:rsidRPr="00CA6F6D">
        <w:rPr>
          <w:rFonts w:eastAsia="Calibri"/>
          <w:b/>
          <w:bCs/>
          <w:iCs/>
          <w:sz w:val="24"/>
          <w:szCs w:val="24"/>
          <w:lang w:eastAsia="en-US"/>
        </w:rPr>
        <w:t xml:space="preserve"> – методическое обеспечение</w:t>
      </w:r>
    </w:p>
    <w:p w:rsidR="00CA6F6D" w:rsidRPr="00CA6F6D" w:rsidRDefault="00CA6F6D" w:rsidP="006F4568">
      <w:pPr>
        <w:autoSpaceDE w:val="0"/>
        <w:autoSpaceDN w:val="0"/>
        <w:adjustRightInd w:val="0"/>
        <w:spacing w:line="252" w:lineRule="auto"/>
        <w:ind w:left="567" w:right="567" w:firstLine="708"/>
        <w:jc w:val="both"/>
        <w:rPr>
          <w:rFonts w:eastAsia="Calibri"/>
          <w:bCs/>
          <w:sz w:val="24"/>
          <w:szCs w:val="24"/>
          <w:lang w:eastAsia="en-US"/>
        </w:rPr>
      </w:pPr>
      <w:r w:rsidRPr="00CA6F6D">
        <w:rPr>
          <w:rFonts w:eastAsia="Calibri"/>
          <w:bCs/>
          <w:sz w:val="24"/>
          <w:szCs w:val="24"/>
          <w:lang w:eastAsia="en-US"/>
        </w:rPr>
        <w:t xml:space="preserve"> История России. 10- 11 класс:</w:t>
      </w:r>
      <w:r w:rsidR="00D67275" w:rsidRPr="00D67275">
        <w:rPr>
          <w:rFonts w:eastAsia="Calibri"/>
          <w:bCs/>
          <w:sz w:val="24"/>
          <w:szCs w:val="24"/>
          <w:lang w:eastAsia="en-US"/>
        </w:rPr>
        <w:t xml:space="preserve"> </w:t>
      </w:r>
      <w:proofErr w:type="spellStart"/>
      <w:r w:rsidR="00D67275">
        <w:rPr>
          <w:rFonts w:eastAsia="Calibri"/>
          <w:bCs/>
          <w:sz w:val="24"/>
          <w:szCs w:val="24"/>
          <w:lang w:eastAsia="en-US"/>
        </w:rPr>
        <w:t>О.С.Сороко</w:t>
      </w:r>
      <w:proofErr w:type="spellEnd"/>
      <w:r w:rsidR="00D67275">
        <w:rPr>
          <w:rFonts w:eastAsia="Calibri"/>
          <w:bCs/>
          <w:sz w:val="24"/>
          <w:szCs w:val="24"/>
          <w:lang w:eastAsia="en-US"/>
        </w:rPr>
        <w:t>-Цюпа. А.О. Сорока-Цюпа.</w:t>
      </w:r>
      <w:r w:rsidR="00D67275" w:rsidRPr="00CA6F6D">
        <w:rPr>
          <w:rFonts w:eastAsia="Calibri"/>
          <w:bCs/>
          <w:sz w:val="24"/>
          <w:szCs w:val="24"/>
          <w:lang w:eastAsia="en-US"/>
        </w:rPr>
        <w:t xml:space="preserve"> </w:t>
      </w:r>
      <w:r w:rsidRPr="00CA6F6D">
        <w:rPr>
          <w:rFonts w:eastAsia="Calibri"/>
          <w:bCs/>
          <w:sz w:val="24"/>
          <w:szCs w:val="24"/>
          <w:lang w:eastAsia="en-US"/>
        </w:rPr>
        <w:t xml:space="preserve"> учебник для </w:t>
      </w:r>
      <w:r w:rsidR="00D66706" w:rsidRPr="00CA6F6D">
        <w:rPr>
          <w:rFonts w:eastAsia="Calibri"/>
          <w:bCs/>
          <w:sz w:val="24"/>
          <w:szCs w:val="24"/>
          <w:lang w:eastAsia="en-US"/>
        </w:rPr>
        <w:t>общеобразовательных</w:t>
      </w:r>
      <w:r w:rsidRPr="00CA6F6D">
        <w:rPr>
          <w:rFonts w:eastAsia="Calibri"/>
          <w:bCs/>
          <w:sz w:val="24"/>
          <w:szCs w:val="24"/>
          <w:lang w:eastAsia="en-US"/>
        </w:rPr>
        <w:t xml:space="preserve"> организаций: базовый  и углубленный уровень в 3-х частях/ и др.; под редакцией</w:t>
      </w:r>
      <w:r w:rsidR="00D67275">
        <w:rPr>
          <w:rFonts w:eastAsia="Calibri"/>
          <w:bCs/>
          <w:sz w:val="24"/>
          <w:szCs w:val="24"/>
          <w:lang w:eastAsia="en-US"/>
        </w:rPr>
        <w:t xml:space="preserve">. – </w:t>
      </w:r>
      <w:r w:rsidR="00D67275">
        <w:rPr>
          <w:rFonts w:eastAsia="Calibri"/>
          <w:bCs/>
          <w:sz w:val="24"/>
          <w:szCs w:val="24"/>
          <w:lang w:eastAsia="en-US"/>
        </w:rPr>
        <w:t xml:space="preserve">А.А. </w:t>
      </w:r>
      <w:proofErr w:type="spellStart"/>
      <w:r w:rsidR="00D67275">
        <w:rPr>
          <w:rFonts w:eastAsia="Calibri"/>
          <w:bCs/>
          <w:sz w:val="24"/>
          <w:szCs w:val="24"/>
          <w:lang w:eastAsia="en-US"/>
        </w:rPr>
        <w:t>Улунян</w:t>
      </w:r>
      <w:proofErr w:type="spellEnd"/>
      <w:r w:rsidR="00D67275">
        <w:rPr>
          <w:rFonts w:eastAsia="Calibri"/>
          <w:bCs/>
          <w:sz w:val="24"/>
          <w:szCs w:val="24"/>
          <w:lang w:eastAsia="en-US"/>
        </w:rPr>
        <w:t>. Е.Ю. Сергеев</w:t>
      </w:r>
      <w:bookmarkStart w:id="0" w:name="_GoBack"/>
      <w:bookmarkEnd w:id="0"/>
      <w:r w:rsidRPr="00CA6F6D">
        <w:rPr>
          <w:rFonts w:eastAsia="Calibri"/>
          <w:bCs/>
          <w:sz w:val="24"/>
          <w:szCs w:val="24"/>
          <w:lang w:eastAsia="en-US"/>
        </w:rPr>
        <w:t>.: Просвещение, 2020.</w:t>
      </w:r>
    </w:p>
    <w:p w:rsidR="00CA6F6D" w:rsidRPr="00CA6F6D" w:rsidRDefault="00CA6F6D" w:rsidP="006F4568">
      <w:pPr>
        <w:autoSpaceDE w:val="0"/>
        <w:autoSpaceDN w:val="0"/>
        <w:adjustRightInd w:val="0"/>
        <w:spacing w:line="252" w:lineRule="auto"/>
        <w:ind w:left="1134" w:right="567" w:firstLine="141"/>
        <w:jc w:val="both"/>
        <w:rPr>
          <w:rFonts w:eastAsia="Calibri"/>
          <w:bCs/>
          <w:sz w:val="24"/>
          <w:szCs w:val="24"/>
          <w:lang w:eastAsia="en-US"/>
        </w:rPr>
      </w:pPr>
    </w:p>
    <w:p w:rsidR="00CA6F6D" w:rsidRPr="00CA6F6D" w:rsidRDefault="00CA6F6D" w:rsidP="006F4568">
      <w:pPr>
        <w:autoSpaceDE w:val="0"/>
        <w:autoSpaceDN w:val="0"/>
        <w:adjustRightInd w:val="0"/>
        <w:spacing w:line="252" w:lineRule="auto"/>
        <w:ind w:left="1134" w:right="567" w:firstLine="141"/>
        <w:jc w:val="both"/>
        <w:rPr>
          <w:rFonts w:eastAsia="Calibri"/>
          <w:iCs/>
          <w:sz w:val="24"/>
          <w:szCs w:val="24"/>
          <w:lang w:eastAsia="en-US"/>
        </w:rPr>
      </w:pPr>
      <w:r w:rsidRPr="00CA6F6D">
        <w:rPr>
          <w:rFonts w:eastAsia="Calibri"/>
          <w:iCs/>
          <w:sz w:val="24"/>
          <w:szCs w:val="24"/>
          <w:lang w:eastAsia="en-US"/>
        </w:rPr>
        <w:t>Карты</w:t>
      </w:r>
      <w:r w:rsidRPr="00CA6F6D">
        <w:rPr>
          <w:rFonts w:eastAsia="Calibri"/>
          <w:i/>
          <w:iCs/>
          <w:sz w:val="24"/>
          <w:szCs w:val="24"/>
          <w:lang w:eastAsia="en-US"/>
        </w:rPr>
        <w:t xml:space="preserve"> </w:t>
      </w:r>
      <w:r w:rsidRPr="00CA6F6D">
        <w:rPr>
          <w:rFonts w:eastAsia="Calibri"/>
          <w:iCs/>
          <w:sz w:val="24"/>
          <w:szCs w:val="24"/>
          <w:lang w:eastAsia="en-US"/>
        </w:rPr>
        <w:t xml:space="preserve">по истории России и всеобщей истории </w:t>
      </w:r>
      <w:r w:rsidRPr="00CA6F6D">
        <w:rPr>
          <w:rFonts w:eastAsia="Calibri"/>
          <w:bCs/>
          <w:sz w:val="24"/>
          <w:szCs w:val="24"/>
          <w:lang w:eastAsia="en-US"/>
        </w:rPr>
        <w:t>ХХ – начале ХХ</w:t>
      </w:r>
      <w:proofErr w:type="gramStart"/>
      <w:r w:rsidRPr="00CA6F6D">
        <w:rPr>
          <w:rFonts w:eastAsia="Calibri"/>
          <w:bCs/>
          <w:sz w:val="24"/>
          <w:szCs w:val="24"/>
          <w:lang w:val="en-US" w:eastAsia="en-US"/>
        </w:rPr>
        <w:t>I</w:t>
      </w:r>
      <w:proofErr w:type="gramEnd"/>
      <w:r w:rsidRPr="00CA6F6D">
        <w:rPr>
          <w:rFonts w:eastAsia="Calibri"/>
          <w:bCs/>
          <w:sz w:val="24"/>
          <w:szCs w:val="24"/>
          <w:lang w:eastAsia="en-US"/>
        </w:rPr>
        <w:t xml:space="preserve"> века.</w:t>
      </w:r>
    </w:p>
    <w:p w:rsidR="00CA6F6D" w:rsidRPr="00CA6F6D" w:rsidRDefault="00CA6F6D" w:rsidP="006F4568">
      <w:pPr>
        <w:autoSpaceDE w:val="0"/>
        <w:autoSpaceDN w:val="0"/>
        <w:adjustRightInd w:val="0"/>
        <w:spacing w:line="252" w:lineRule="auto"/>
        <w:ind w:left="993" w:right="567" w:firstLine="282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iCs/>
          <w:sz w:val="24"/>
          <w:szCs w:val="24"/>
          <w:lang w:eastAsia="en-US"/>
        </w:rPr>
        <w:t>Таблиц</w:t>
      </w:r>
      <w:r w:rsidRPr="00CA6F6D">
        <w:rPr>
          <w:rFonts w:eastAsia="Calibri"/>
          <w:i/>
          <w:iCs/>
          <w:sz w:val="24"/>
          <w:szCs w:val="24"/>
          <w:lang w:eastAsia="en-US"/>
        </w:rPr>
        <w:t>ы</w:t>
      </w:r>
      <w:r w:rsidRPr="00CA6F6D">
        <w:rPr>
          <w:rFonts w:eastAsia="Calibri"/>
          <w:sz w:val="24"/>
          <w:szCs w:val="24"/>
          <w:lang w:eastAsia="en-US"/>
        </w:rPr>
        <w:t xml:space="preserve"> по истории России и всеобщей истории </w:t>
      </w:r>
      <w:r w:rsidRPr="00CA6F6D">
        <w:rPr>
          <w:rFonts w:eastAsia="Calibri"/>
          <w:bCs/>
          <w:sz w:val="24"/>
          <w:szCs w:val="24"/>
          <w:lang w:eastAsia="en-US"/>
        </w:rPr>
        <w:t>ХХ – начале ХХ</w:t>
      </w:r>
      <w:proofErr w:type="gramStart"/>
      <w:r w:rsidRPr="00CA6F6D">
        <w:rPr>
          <w:rFonts w:eastAsia="Calibri"/>
          <w:bCs/>
          <w:sz w:val="24"/>
          <w:szCs w:val="24"/>
          <w:lang w:val="en-US" w:eastAsia="en-US"/>
        </w:rPr>
        <w:t>I</w:t>
      </w:r>
      <w:proofErr w:type="gramEnd"/>
      <w:r w:rsidRPr="00CA6F6D">
        <w:rPr>
          <w:rFonts w:eastAsia="Calibri"/>
          <w:bCs/>
          <w:sz w:val="24"/>
          <w:szCs w:val="24"/>
          <w:lang w:eastAsia="en-US"/>
        </w:rPr>
        <w:t xml:space="preserve"> века.</w:t>
      </w:r>
    </w:p>
    <w:p w:rsidR="00CA6F6D" w:rsidRPr="00CA6F6D" w:rsidRDefault="00CA6F6D" w:rsidP="006F4568">
      <w:pPr>
        <w:autoSpaceDE w:val="0"/>
        <w:autoSpaceDN w:val="0"/>
        <w:adjustRightInd w:val="0"/>
        <w:spacing w:line="252" w:lineRule="auto"/>
        <w:ind w:left="852" w:right="567" w:firstLine="423"/>
        <w:jc w:val="both"/>
        <w:rPr>
          <w:rFonts w:eastAsia="Calibri"/>
          <w:i/>
          <w:iCs/>
          <w:sz w:val="24"/>
          <w:szCs w:val="24"/>
          <w:lang w:eastAsia="en-US"/>
        </w:rPr>
      </w:pPr>
      <w:r w:rsidRPr="00CA6F6D">
        <w:rPr>
          <w:rFonts w:eastAsia="Calibri"/>
          <w:iCs/>
          <w:sz w:val="24"/>
          <w:szCs w:val="24"/>
          <w:lang w:eastAsia="en-US"/>
        </w:rPr>
        <w:t>Схемы</w:t>
      </w:r>
      <w:r w:rsidRPr="00CA6F6D">
        <w:rPr>
          <w:rFonts w:eastAsia="Calibri"/>
          <w:i/>
          <w:iCs/>
          <w:sz w:val="24"/>
          <w:szCs w:val="24"/>
          <w:lang w:eastAsia="en-US"/>
        </w:rPr>
        <w:t xml:space="preserve"> </w:t>
      </w:r>
      <w:r w:rsidRPr="00CA6F6D">
        <w:rPr>
          <w:rFonts w:eastAsia="Calibri"/>
          <w:sz w:val="24"/>
          <w:szCs w:val="24"/>
          <w:lang w:eastAsia="en-US"/>
        </w:rPr>
        <w:t xml:space="preserve">по истории России и всеобщей истории </w:t>
      </w:r>
      <w:r w:rsidRPr="00CA6F6D">
        <w:rPr>
          <w:rFonts w:eastAsia="Calibri"/>
          <w:bCs/>
          <w:sz w:val="24"/>
          <w:szCs w:val="24"/>
          <w:lang w:eastAsia="en-US"/>
        </w:rPr>
        <w:t>ХХ – начале ХХ</w:t>
      </w:r>
      <w:proofErr w:type="gramStart"/>
      <w:r w:rsidRPr="00CA6F6D">
        <w:rPr>
          <w:rFonts w:eastAsia="Calibri"/>
          <w:bCs/>
          <w:sz w:val="24"/>
          <w:szCs w:val="24"/>
          <w:lang w:val="en-US" w:eastAsia="en-US"/>
        </w:rPr>
        <w:t>I</w:t>
      </w:r>
      <w:proofErr w:type="gramEnd"/>
      <w:r w:rsidRPr="00CA6F6D">
        <w:rPr>
          <w:rFonts w:eastAsia="Calibri"/>
          <w:bCs/>
          <w:sz w:val="24"/>
          <w:szCs w:val="24"/>
          <w:lang w:eastAsia="en-US"/>
        </w:rPr>
        <w:t xml:space="preserve"> века</w:t>
      </w:r>
      <w:r w:rsidRPr="00CA6F6D">
        <w:rPr>
          <w:rFonts w:eastAsia="Calibri"/>
          <w:i/>
          <w:iCs/>
          <w:sz w:val="24"/>
          <w:szCs w:val="24"/>
          <w:lang w:eastAsia="en-US"/>
        </w:rPr>
        <w:t>.</w:t>
      </w:r>
    </w:p>
    <w:p w:rsidR="00CA6F6D" w:rsidRPr="00CA6F6D" w:rsidRDefault="00CA6F6D" w:rsidP="006F4568">
      <w:pPr>
        <w:autoSpaceDE w:val="0"/>
        <w:autoSpaceDN w:val="0"/>
        <w:adjustRightInd w:val="0"/>
        <w:spacing w:line="252" w:lineRule="auto"/>
        <w:ind w:left="708" w:right="567" w:firstLine="567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iCs/>
          <w:sz w:val="24"/>
          <w:szCs w:val="24"/>
          <w:lang w:eastAsia="en-US"/>
        </w:rPr>
        <w:t>Диаграммы</w:t>
      </w:r>
      <w:r w:rsidRPr="00CA6F6D">
        <w:rPr>
          <w:rFonts w:eastAsia="Calibri"/>
          <w:i/>
          <w:iCs/>
          <w:sz w:val="24"/>
          <w:szCs w:val="24"/>
          <w:lang w:eastAsia="en-US"/>
        </w:rPr>
        <w:t xml:space="preserve"> </w:t>
      </w:r>
      <w:r w:rsidRPr="00CA6F6D">
        <w:rPr>
          <w:rFonts w:eastAsia="Calibri"/>
          <w:sz w:val="24"/>
          <w:szCs w:val="24"/>
          <w:lang w:eastAsia="en-US"/>
        </w:rPr>
        <w:t xml:space="preserve">и графики, отражающие статистические данные по истории России и всеобщей истории </w:t>
      </w:r>
      <w:r w:rsidRPr="00CA6F6D">
        <w:rPr>
          <w:rFonts w:eastAsia="Calibri"/>
          <w:bCs/>
          <w:sz w:val="24"/>
          <w:szCs w:val="24"/>
          <w:lang w:eastAsia="en-US"/>
        </w:rPr>
        <w:t>ХХ – начале ХХ</w:t>
      </w:r>
      <w:proofErr w:type="gramStart"/>
      <w:r w:rsidRPr="00CA6F6D">
        <w:rPr>
          <w:rFonts w:eastAsia="Calibri"/>
          <w:bCs/>
          <w:sz w:val="24"/>
          <w:szCs w:val="24"/>
          <w:lang w:val="en-US" w:eastAsia="en-US"/>
        </w:rPr>
        <w:t>I</w:t>
      </w:r>
      <w:proofErr w:type="gramEnd"/>
      <w:r w:rsidRPr="00CA6F6D">
        <w:rPr>
          <w:rFonts w:eastAsia="Calibri"/>
          <w:bCs/>
          <w:sz w:val="24"/>
          <w:szCs w:val="24"/>
          <w:lang w:eastAsia="en-US"/>
        </w:rPr>
        <w:t xml:space="preserve"> века</w:t>
      </w:r>
      <w:r w:rsidRPr="00CA6F6D">
        <w:rPr>
          <w:rFonts w:eastAsia="Calibri"/>
          <w:sz w:val="24"/>
          <w:szCs w:val="24"/>
          <w:lang w:eastAsia="en-US"/>
        </w:rPr>
        <w:t>.</w:t>
      </w:r>
    </w:p>
    <w:p w:rsidR="00CA6F6D" w:rsidRPr="00CA6F6D" w:rsidRDefault="00CA6F6D" w:rsidP="006F4568">
      <w:pPr>
        <w:autoSpaceDE w:val="0"/>
        <w:autoSpaceDN w:val="0"/>
        <w:adjustRightInd w:val="0"/>
        <w:spacing w:line="252" w:lineRule="auto"/>
        <w:ind w:left="708" w:right="567" w:firstLine="567"/>
        <w:jc w:val="both"/>
        <w:rPr>
          <w:rFonts w:eastAsia="Calibri"/>
          <w:sz w:val="24"/>
          <w:szCs w:val="24"/>
          <w:lang w:eastAsia="en-US"/>
        </w:rPr>
      </w:pPr>
      <w:r w:rsidRPr="00CA6F6D">
        <w:rPr>
          <w:rFonts w:eastAsia="Calibri"/>
          <w:iCs/>
          <w:sz w:val="24"/>
          <w:szCs w:val="24"/>
          <w:lang w:eastAsia="en-US"/>
        </w:rPr>
        <w:t xml:space="preserve">Портреты </w:t>
      </w:r>
      <w:r w:rsidRPr="00CA6F6D">
        <w:rPr>
          <w:rFonts w:eastAsia="Calibri"/>
          <w:sz w:val="24"/>
          <w:szCs w:val="24"/>
          <w:lang w:eastAsia="en-US"/>
        </w:rPr>
        <w:t>выдающихся деятелей</w:t>
      </w:r>
      <w:r w:rsidRPr="00CA6F6D">
        <w:rPr>
          <w:rFonts w:eastAsia="Calibri"/>
          <w:i/>
          <w:iCs/>
          <w:sz w:val="24"/>
          <w:szCs w:val="24"/>
          <w:lang w:eastAsia="en-US"/>
        </w:rPr>
        <w:t xml:space="preserve"> </w:t>
      </w:r>
      <w:r w:rsidRPr="00CA6F6D">
        <w:rPr>
          <w:rFonts w:eastAsia="Calibri"/>
          <w:sz w:val="24"/>
          <w:szCs w:val="24"/>
          <w:lang w:eastAsia="en-US"/>
        </w:rPr>
        <w:t xml:space="preserve">истории России и всеобщей истории </w:t>
      </w:r>
      <w:r w:rsidRPr="00CA6F6D">
        <w:rPr>
          <w:rFonts w:eastAsia="Calibri"/>
          <w:bCs/>
          <w:sz w:val="24"/>
          <w:szCs w:val="24"/>
          <w:lang w:eastAsia="en-US"/>
        </w:rPr>
        <w:t>ХХ – начале ХХ</w:t>
      </w:r>
      <w:proofErr w:type="gramStart"/>
      <w:r w:rsidRPr="00CA6F6D">
        <w:rPr>
          <w:rFonts w:eastAsia="Calibri"/>
          <w:bCs/>
          <w:sz w:val="24"/>
          <w:szCs w:val="24"/>
          <w:lang w:val="en-US" w:eastAsia="en-US"/>
        </w:rPr>
        <w:t>I</w:t>
      </w:r>
      <w:proofErr w:type="gramEnd"/>
      <w:r w:rsidRPr="00CA6F6D">
        <w:rPr>
          <w:rFonts w:eastAsia="Calibri"/>
          <w:bCs/>
          <w:sz w:val="24"/>
          <w:szCs w:val="24"/>
          <w:lang w:eastAsia="en-US"/>
        </w:rPr>
        <w:t xml:space="preserve"> века</w:t>
      </w:r>
      <w:r w:rsidRPr="00CA6F6D">
        <w:rPr>
          <w:rFonts w:eastAsia="Calibri"/>
          <w:sz w:val="24"/>
          <w:szCs w:val="24"/>
          <w:lang w:eastAsia="en-US"/>
        </w:rPr>
        <w:t>.</w:t>
      </w:r>
    </w:p>
    <w:p w:rsidR="00E5770C" w:rsidRPr="006F4568" w:rsidRDefault="00E5770C" w:rsidP="006F4568">
      <w:pPr>
        <w:spacing w:after="200" w:line="276" w:lineRule="auto"/>
        <w:jc w:val="both"/>
        <w:rPr>
          <w:rFonts w:eastAsiaTheme="minorHAnsi"/>
          <w:b/>
          <w:sz w:val="24"/>
          <w:szCs w:val="24"/>
          <w:lang w:eastAsia="en-US"/>
        </w:rPr>
      </w:pPr>
    </w:p>
    <w:sectPr w:rsidR="00E5770C" w:rsidRPr="006F4568" w:rsidSect="00CA6F6D">
      <w:pgSz w:w="11920" w:h="16840"/>
      <w:pgMar w:top="814" w:right="712" w:bottom="1440" w:left="1360" w:header="0" w:footer="0" w:gutter="0"/>
      <w:cols w:space="720" w:equalWidth="0">
        <w:col w:w="98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D6"/>
    <w:multiLevelType w:val="hybridMultilevel"/>
    <w:tmpl w:val="646CF6AE"/>
    <w:lvl w:ilvl="0" w:tplc="F48C46E4">
      <w:start w:val="11"/>
      <w:numFmt w:val="decimal"/>
      <w:lvlText w:val="%1"/>
      <w:lvlJc w:val="left"/>
    </w:lvl>
    <w:lvl w:ilvl="1" w:tplc="24202970">
      <w:numFmt w:val="decimal"/>
      <w:lvlText w:val=""/>
      <w:lvlJc w:val="left"/>
    </w:lvl>
    <w:lvl w:ilvl="2" w:tplc="059684C4">
      <w:numFmt w:val="decimal"/>
      <w:lvlText w:val=""/>
      <w:lvlJc w:val="left"/>
    </w:lvl>
    <w:lvl w:ilvl="3" w:tplc="CD408FA2">
      <w:numFmt w:val="decimal"/>
      <w:lvlText w:val=""/>
      <w:lvlJc w:val="left"/>
    </w:lvl>
    <w:lvl w:ilvl="4" w:tplc="AF143072">
      <w:numFmt w:val="decimal"/>
      <w:lvlText w:val=""/>
      <w:lvlJc w:val="left"/>
    </w:lvl>
    <w:lvl w:ilvl="5" w:tplc="FD0E92A0">
      <w:numFmt w:val="decimal"/>
      <w:lvlText w:val=""/>
      <w:lvlJc w:val="left"/>
    </w:lvl>
    <w:lvl w:ilvl="6" w:tplc="669E3DA8">
      <w:numFmt w:val="decimal"/>
      <w:lvlText w:val=""/>
      <w:lvlJc w:val="left"/>
    </w:lvl>
    <w:lvl w:ilvl="7" w:tplc="C910E340">
      <w:numFmt w:val="decimal"/>
      <w:lvlText w:val=""/>
      <w:lvlJc w:val="left"/>
    </w:lvl>
    <w:lvl w:ilvl="8" w:tplc="D0F85B78">
      <w:numFmt w:val="decimal"/>
      <w:lvlText w:val=""/>
      <w:lvlJc w:val="left"/>
    </w:lvl>
  </w:abstractNum>
  <w:abstractNum w:abstractNumId="1">
    <w:nsid w:val="00003D6C"/>
    <w:multiLevelType w:val="hybridMultilevel"/>
    <w:tmpl w:val="DE9A37B8"/>
    <w:lvl w:ilvl="0" w:tplc="EED4E70A">
      <w:start w:val="1"/>
      <w:numFmt w:val="decimal"/>
      <w:lvlText w:val="%1."/>
      <w:lvlJc w:val="left"/>
    </w:lvl>
    <w:lvl w:ilvl="1" w:tplc="EB48C9BE">
      <w:numFmt w:val="decimal"/>
      <w:lvlText w:val=""/>
      <w:lvlJc w:val="left"/>
    </w:lvl>
    <w:lvl w:ilvl="2" w:tplc="1596599C">
      <w:numFmt w:val="decimal"/>
      <w:lvlText w:val=""/>
      <w:lvlJc w:val="left"/>
    </w:lvl>
    <w:lvl w:ilvl="3" w:tplc="434C3594">
      <w:numFmt w:val="decimal"/>
      <w:lvlText w:val=""/>
      <w:lvlJc w:val="left"/>
    </w:lvl>
    <w:lvl w:ilvl="4" w:tplc="F0AA36DA">
      <w:numFmt w:val="decimal"/>
      <w:lvlText w:val=""/>
      <w:lvlJc w:val="left"/>
    </w:lvl>
    <w:lvl w:ilvl="5" w:tplc="CFCA1F3E">
      <w:numFmt w:val="decimal"/>
      <w:lvlText w:val=""/>
      <w:lvlJc w:val="left"/>
    </w:lvl>
    <w:lvl w:ilvl="6" w:tplc="F538019C">
      <w:numFmt w:val="decimal"/>
      <w:lvlText w:val=""/>
      <w:lvlJc w:val="left"/>
    </w:lvl>
    <w:lvl w:ilvl="7" w:tplc="3C5E660A">
      <w:numFmt w:val="decimal"/>
      <w:lvlText w:val=""/>
      <w:lvlJc w:val="left"/>
    </w:lvl>
    <w:lvl w:ilvl="8" w:tplc="09E2A390">
      <w:numFmt w:val="decimal"/>
      <w:lvlText w:val=""/>
      <w:lvlJc w:val="left"/>
    </w:lvl>
  </w:abstractNum>
  <w:abstractNum w:abstractNumId="2">
    <w:nsid w:val="00004AE1"/>
    <w:multiLevelType w:val="hybridMultilevel"/>
    <w:tmpl w:val="971EC0F0"/>
    <w:lvl w:ilvl="0" w:tplc="31B0AB1C">
      <w:start w:val="1"/>
      <w:numFmt w:val="decimal"/>
      <w:lvlText w:val="%1."/>
      <w:lvlJc w:val="left"/>
    </w:lvl>
    <w:lvl w:ilvl="1" w:tplc="D6181598">
      <w:numFmt w:val="decimal"/>
      <w:lvlText w:val=""/>
      <w:lvlJc w:val="left"/>
    </w:lvl>
    <w:lvl w:ilvl="2" w:tplc="DF16DDC8">
      <w:numFmt w:val="decimal"/>
      <w:lvlText w:val=""/>
      <w:lvlJc w:val="left"/>
    </w:lvl>
    <w:lvl w:ilvl="3" w:tplc="F3C44B8A">
      <w:numFmt w:val="decimal"/>
      <w:lvlText w:val=""/>
      <w:lvlJc w:val="left"/>
    </w:lvl>
    <w:lvl w:ilvl="4" w:tplc="40F0A4CC">
      <w:numFmt w:val="decimal"/>
      <w:lvlText w:val=""/>
      <w:lvlJc w:val="left"/>
    </w:lvl>
    <w:lvl w:ilvl="5" w:tplc="B2E45EA4">
      <w:numFmt w:val="decimal"/>
      <w:lvlText w:val=""/>
      <w:lvlJc w:val="left"/>
    </w:lvl>
    <w:lvl w:ilvl="6" w:tplc="1AC45264">
      <w:numFmt w:val="decimal"/>
      <w:lvlText w:val=""/>
      <w:lvlJc w:val="left"/>
    </w:lvl>
    <w:lvl w:ilvl="7" w:tplc="275C3C40">
      <w:numFmt w:val="decimal"/>
      <w:lvlText w:val=""/>
      <w:lvlJc w:val="left"/>
    </w:lvl>
    <w:lvl w:ilvl="8" w:tplc="EF4001F2">
      <w:numFmt w:val="decimal"/>
      <w:lvlText w:val=""/>
      <w:lvlJc w:val="left"/>
    </w:lvl>
  </w:abstractNum>
  <w:abstractNum w:abstractNumId="3">
    <w:nsid w:val="000072AE"/>
    <w:multiLevelType w:val="hybridMultilevel"/>
    <w:tmpl w:val="67D60684"/>
    <w:lvl w:ilvl="0" w:tplc="3530E1E2">
      <w:start w:val="1"/>
      <w:numFmt w:val="bullet"/>
      <w:lvlText w:val="и"/>
      <w:lvlJc w:val="left"/>
    </w:lvl>
    <w:lvl w:ilvl="1" w:tplc="1EA29538">
      <w:numFmt w:val="decimal"/>
      <w:lvlText w:val=""/>
      <w:lvlJc w:val="left"/>
    </w:lvl>
    <w:lvl w:ilvl="2" w:tplc="FFEEE4DC">
      <w:numFmt w:val="decimal"/>
      <w:lvlText w:val=""/>
      <w:lvlJc w:val="left"/>
    </w:lvl>
    <w:lvl w:ilvl="3" w:tplc="5FEEACD2">
      <w:numFmt w:val="decimal"/>
      <w:lvlText w:val=""/>
      <w:lvlJc w:val="left"/>
    </w:lvl>
    <w:lvl w:ilvl="4" w:tplc="7736E6D0">
      <w:numFmt w:val="decimal"/>
      <w:lvlText w:val=""/>
      <w:lvlJc w:val="left"/>
    </w:lvl>
    <w:lvl w:ilvl="5" w:tplc="5BC4F458">
      <w:numFmt w:val="decimal"/>
      <w:lvlText w:val=""/>
      <w:lvlJc w:val="left"/>
    </w:lvl>
    <w:lvl w:ilvl="6" w:tplc="840E6D20">
      <w:numFmt w:val="decimal"/>
      <w:lvlText w:val=""/>
      <w:lvlJc w:val="left"/>
    </w:lvl>
    <w:lvl w:ilvl="7" w:tplc="EF6CB05E">
      <w:numFmt w:val="decimal"/>
      <w:lvlText w:val=""/>
      <w:lvlJc w:val="left"/>
    </w:lvl>
    <w:lvl w:ilvl="8" w:tplc="8AAED73A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70C"/>
    <w:rsid w:val="002E39A9"/>
    <w:rsid w:val="00337B1A"/>
    <w:rsid w:val="006F4568"/>
    <w:rsid w:val="00CA6F6D"/>
    <w:rsid w:val="00D66706"/>
    <w:rsid w:val="00D67275"/>
    <w:rsid w:val="00E5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E001E-A9FA-4ADB-8D26-7E21F46EA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943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6</cp:revision>
  <dcterms:created xsi:type="dcterms:W3CDTF">2019-12-26T11:11:00Z</dcterms:created>
  <dcterms:modified xsi:type="dcterms:W3CDTF">2021-11-07T08:35:00Z</dcterms:modified>
</cp:coreProperties>
</file>